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6012" w14:textId="5618BEA8" w:rsidR="00C05BEC" w:rsidRPr="00C05BEC" w:rsidRDefault="005E0E59" w:rsidP="00C05B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hAnsi="Times New Roman" w:cs="Times New Roman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3E72D168" wp14:editId="10245102">
            <wp:simplePos x="0" y="0"/>
            <wp:positionH relativeFrom="column">
              <wp:posOffset>4747260</wp:posOffset>
            </wp:positionH>
            <wp:positionV relativeFrom="paragraph">
              <wp:posOffset>0</wp:posOffset>
            </wp:positionV>
            <wp:extent cx="983615" cy="983615"/>
            <wp:effectExtent l="0" t="0" r="0" b="0"/>
            <wp:wrapTopAndBottom/>
            <wp:docPr id="396028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028847" name="Picture 3960288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BEC" w:rsidRPr="00C05B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GDPR Data Protection Procedure</w:t>
      </w:r>
    </w:p>
    <w:p w14:paraId="0F484EB6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A287554" w14:textId="54582F3B" w:rsidR="00C05BEC" w:rsidRPr="00C05BEC" w:rsidRDefault="00E41EF5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Rebuilding Families – Journey to Justice </w:t>
      </w:r>
    </w:p>
    <w:p w14:paraId="7D2A1132" w14:textId="364D62E8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 xml:space="preserve">Effective Date: </w:t>
      </w:r>
      <w:r w:rsidR="00E41EF5">
        <w:rPr>
          <w:rFonts w:ascii="Times New Roman" w:hAnsi="Times New Roman" w:cs="Times New Roman"/>
          <w:kern w:val="0"/>
          <w14:ligatures w14:val="none"/>
        </w:rPr>
        <w:t>24/05/2025</w:t>
      </w:r>
    </w:p>
    <w:p w14:paraId="51E2AAC4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Purpose:</w:t>
      </w:r>
    </w:p>
    <w:p w14:paraId="7FBE07ED" w14:textId="2F5A16AD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 xml:space="preserve">To ensure that all personal data handled by </w:t>
      </w:r>
      <w:r w:rsidR="00B9126C">
        <w:rPr>
          <w:rFonts w:ascii="Times New Roman" w:hAnsi="Times New Roman" w:cs="Times New Roman"/>
          <w:kern w:val="0"/>
          <w14:ligatures w14:val="none"/>
        </w:rPr>
        <w:t xml:space="preserve">Rebuilding Families Journey to Justice is </w:t>
      </w:r>
      <w:r w:rsidRPr="00C05BEC">
        <w:rPr>
          <w:rFonts w:ascii="Times New Roman" w:hAnsi="Times New Roman" w:cs="Times New Roman"/>
          <w:kern w:val="0"/>
          <w14:ligatures w14:val="none"/>
        </w:rPr>
        <w:t>processed in compliance with the General Data Protection Regulation (GDPR) through clear and consistent procedures.</w:t>
      </w:r>
    </w:p>
    <w:p w14:paraId="3843106D" w14:textId="77777777" w:rsidR="00C05BEC" w:rsidRPr="00C05BEC" w:rsidRDefault="00C05BEC" w:rsidP="00C05B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BE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201B5D" wp14:editId="27C6AD02">
                <wp:extent cx="5731510" cy="1270"/>
                <wp:effectExtent l="0" t="31750" r="0" b="36830"/>
                <wp:docPr id="1998558809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EB402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FD9ECB3" w14:textId="77777777" w:rsidR="00C05BEC" w:rsidRPr="00C05BEC" w:rsidRDefault="00C05BEC" w:rsidP="00C05BE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Data Collection Procedure</w:t>
      </w:r>
    </w:p>
    <w:p w14:paraId="665A9DB0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D606325" w14:textId="4D5D2681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 xml:space="preserve">Who: Volunteer coordinators, event </w:t>
      </w:r>
      <w:r w:rsidR="003B0DB2" w:rsidRPr="00C05BEC">
        <w:rPr>
          <w:rFonts w:ascii="Times New Roman" w:hAnsi="Times New Roman" w:cs="Times New Roman"/>
          <w:kern w:val="0"/>
          <w14:ligatures w14:val="none"/>
        </w:rPr>
        <w:t>organisers</w:t>
      </w:r>
    </w:p>
    <w:p w14:paraId="35C86619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How:</w:t>
      </w:r>
    </w:p>
    <w:p w14:paraId="640196E2" w14:textId="77777777" w:rsidR="00C05BEC" w:rsidRPr="00C05BEC" w:rsidRDefault="00C05BEC" w:rsidP="00C05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Collect only the minimum necessary personal data (e.g., name, email, emergency contact).</w:t>
      </w:r>
    </w:p>
    <w:p w14:paraId="2C065915" w14:textId="77777777" w:rsidR="00C05BEC" w:rsidRPr="00C05BEC" w:rsidRDefault="00C05BEC" w:rsidP="00C05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Use paper forms or digital forms that are clearly marked with a privacy notice.</w:t>
      </w:r>
    </w:p>
    <w:p w14:paraId="0A945393" w14:textId="77777777" w:rsidR="00C05BEC" w:rsidRPr="00C05BEC" w:rsidRDefault="00C05BEC" w:rsidP="00C05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Obtain explicit consent for any sensitive data (e.g., medical information, photos).</w:t>
      </w:r>
    </w:p>
    <w:p w14:paraId="7756D2D0" w14:textId="77777777" w:rsidR="00C05BEC" w:rsidRPr="00C05BEC" w:rsidRDefault="00C05BEC" w:rsidP="00C05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Keep all forms secure until they are entered into a digital system.</w:t>
      </w:r>
    </w:p>
    <w:p w14:paraId="58E28067" w14:textId="77777777" w:rsidR="00C05BEC" w:rsidRPr="00C05BEC" w:rsidRDefault="00C05BEC" w:rsidP="00C05B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BE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BE7E0A0" wp14:editId="59A104C2">
                <wp:extent cx="5731510" cy="1270"/>
                <wp:effectExtent l="0" t="31750" r="0" b="36830"/>
                <wp:docPr id="1954345186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835275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464DF97" w14:textId="77777777" w:rsidR="00C05BEC" w:rsidRPr="00C05BEC" w:rsidRDefault="00C05BEC" w:rsidP="00C05BE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Consent Management</w:t>
      </w:r>
    </w:p>
    <w:p w14:paraId="2CE2541C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1C18F1E" w14:textId="3AA7827B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 xml:space="preserve">Who: Data Protection Contact or lead </w:t>
      </w:r>
      <w:r w:rsidR="003B0DB2" w:rsidRPr="00C05BEC">
        <w:rPr>
          <w:rFonts w:ascii="Times New Roman" w:hAnsi="Times New Roman" w:cs="Times New Roman"/>
          <w:kern w:val="0"/>
          <w14:ligatures w14:val="none"/>
        </w:rPr>
        <w:t>organiser</w:t>
      </w:r>
    </w:p>
    <w:p w14:paraId="799C164F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How:</w:t>
      </w:r>
    </w:p>
    <w:p w14:paraId="7410DF8A" w14:textId="77777777" w:rsidR="00C05BEC" w:rsidRPr="00C05BEC" w:rsidRDefault="00C05BEC" w:rsidP="00C05B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Ensure all consent is freely given, specific, informed, and documented.</w:t>
      </w:r>
    </w:p>
    <w:p w14:paraId="465CB83A" w14:textId="77777777" w:rsidR="00C05BEC" w:rsidRPr="00C05BEC" w:rsidRDefault="00C05BEC" w:rsidP="00C05B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Use checkboxes or signatures to confirm consent.</w:t>
      </w:r>
    </w:p>
    <w:p w14:paraId="6E147617" w14:textId="77777777" w:rsidR="00C05BEC" w:rsidRPr="00C05BEC" w:rsidRDefault="00C05BEC" w:rsidP="00C05B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lastRenderedPageBreak/>
        <w:t>Store a record of the consent with a date and context (e.g., “Photo consent for community event”).</w:t>
      </w:r>
    </w:p>
    <w:p w14:paraId="22033536" w14:textId="77777777" w:rsidR="00C05BEC" w:rsidRPr="00C05BEC" w:rsidRDefault="00C05BEC" w:rsidP="00C05B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Allow individuals to withdraw consent at any time by emailing [Data Protection Contact Email].</w:t>
      </w:r>
    </w:p>
    <w:p w14:paraId="701D1ED3" w14:textId="77777777" w:rsidR="00C05BEC" w:rsidRPr="00C05BEC" w:rsidRDefault="00C05BEC" w:rsidP="00C05B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BE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1406DE1" wp14:editId="6FC41DB0">
                <wp:extent cx="5731510" cy="1270"/>
                <wp:effectExtent l="0" t="31750" r="0" b="36830"/>
                <wp:docPr id="1618688299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2EC12B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8346610" w14:textId="77777777" w:rsidR="00C05BEC" w:rsidRPr="00C05BEC" w:rsidRDefault="00C05BEC" w:rsidP="00C05BE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Data Storage and Access</w:t>
      </w:r>
    </w:p>
    <w:p w14:paraId="7D3C2C61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87F8AC4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Who: Designated group members only</w:t>
      </w:r>
    </w:p>
    <w:p w14:paraId="1FFB288B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How:</w:t>
      </w:r>
    </w:p>
    <w:p w14:paraId="014F1DD6" w14:textId="77777777" w:rsidR="00C05BEC" w:rsidRPr="00C05BEC" w:rsidRDefault="00C05BEC" w:rsidP="00C05B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Store digital files in secure, password-protected systems (e.g., encrypted cloud storage).</w:t>
      </w:r>
    </w:p>
    <w:p w14:paraId="53385D34" w14:textId="77777777" w:rsidR="00C05BEC" w:rsidRPr="00C05BEC" w:rsidRDefault="00C05BEC" w:rsidP="00C05B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Store paper records in a locked file cabinet or secure space.</w:t>
      </w:r>
    </w:p>
    <w:p w14:paraId="345C7227" w14:textId="77777777" w:rsidR="00C05BEC" w:rsidRPr="00C05BEC" w:rsidRDefault="00C05BEC" w:rsidP="00C05B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Limit access to personal data to only those who need it for their role.</w:t>
      </w:r>
    </w:p>
    <w:p w14:paraId="59941470" w14:textId="77777777" w:rsidR="00C05BEC" w:rsidRPr="00C05BEC" w:rsidRDefault="00C05BEC" w:rsidP="00C05B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Keep a record of who has access to what data.</w:t>
      </w:r>
    </w:p>
    <w:p w14:paraId="20E0F776" w14:textId="77777777" w:rsidR="00C05BEC" w:rsidRPr="00C05BEC" w:rsidRDefault="00C05BEC" w:rsidP="00C05B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BE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B3D7AE" wp14:editId="7B6619E1">
                <wp:extent cx="5731510" cy="1270"/>
                <wp:effectExtent l="0" t="31750" r="0" b="36830"/>
                <wp:docPr id="138126982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523482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823D7C" w14:textId="77777777" w:rsidR="00C05BEC" w:rsidRPr="00C05BEC" w:rsidRDefault="00C05BEC" w:rsidP="00C05BE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Data Sharing</w:t>
      </w:r>
    </w:p>
    <w:p w14:paraId="2C7DB329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D4F0222" w14:textId="3A6D9D9A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 xml:space="preserve">Who: Coordinators and event </w:t>
      </w:r>
      <w:r w:rsidR="003B0DB2" w:rsidRPr="00C05BEC">
        <w:rPr>
          <w:rFonts w:ascii="Times New Roman" w:hAnsi="Times New Roman" w:cs="Times New Roman"/>
          <w:kern w:val="0"/>
          <w14:ligatures w14:val="none"/>
        </w:rPr>
        <w:t>organisers</w:t>
      </w:r>
    </w:p>
    <w:p w14:paraId="0B11D52E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How:</w:t>
      </w:r>
    </w:p>
    <w:p w14:paraId="462BFEBB" w14:textId="7E4589E6" w:rsidR="00C05BEC" w:rsidRPr="00C05BEC" w:rsidRDefault="00C05BEC" w:rsidP="00C05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 xml:space="preserve">Do not share data unless absolutely necessary for safety or </w:t>
      </w:r>
      <w:r w:rsidR="003B0DB2" w:rsidRPr="00C05BEC">
        <w:rPr>
          <w:rFonts w:ascii="Times New Roman" w:hAnsi="Times New Roman" w:cs="Times New Roman"/>
          <w:kern w:val="0"/>
          <w14:ligatures w14:val="none"/>
        </w:rPr>
        <w:t>organising</w:t>
      </w:r>
      <w:r w:rsidRPr="00C05BEC">
        <w:rPr>
          <w:rFonts w:ascii="Times New Roman" w:hAnsi="Times New Roman" w:cs="Times New Roman"/>
          <w:kern w:val="0"/>
          <w14:ligatures w14:val="none"/>
        </w:rPr>
        <w:t xml:space="preserve"> events.</w:t>
      </w:r>
    </w:p>
    <w:p w14:paraId="20D82E8B" w14:textId="77777777" w:rsidR="00C05BEC" w:rsidRPr="00C05BEC" w:rsidRDefault="00C05BEC" w:rsidP="00C05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Only share the minimum required information (e.g., dietary needs for a caterer).</w:t>
      </w:r>
    </w:p>
    <w:p w14:paraId="207E3F79" w14:textId="77777777" w:rsidR="00C05BEC" w:rsidRPr="00C05BEC" w:rsidRDefault="00C05BEC" w:rsidP="00C05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Ensure third parties (e.g., venue managers) are GDPR-compliant before sharing data.</w:t>
      </w:r>
    </w:p>
    <w:p w14:paraId="2655C88B" w14:textId="77777777" w:rsidR="00C05BEC" w:rsidRPr="00C05BEC" w:rsidRDefault="00C05BEC" w:rsidP="00C05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Never share data for marketing or commercial purposes.</w:t>
      </w:r>
    </w:p>
    <w:p w14:paraId="43FB5031" w14:textId="77777777" w:rsidR="00C05BEC" w:rsidRPr="00C05BEC" w:rsidRDefault="00C05BEC" w:rsidP="00C05B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BE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6FBCD9E" wp14:editId="550BEA0F">
                <wp:extent cx="5731510" cy="1270"/>
                <wp:effectExtent l="0" t="31750" r="0" b="36830"/>
                <wp:docPr id="194997566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B0134F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B403D85" w14:textId="77777777" w:rsidR="00C05BEC" w:rsidRPr="00C05BEC" w:rsidRDefault="00C05BEC" w:rsidP="00C05BE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Data Retention and Deletion</w:t>
      </w:r>
    </w:p>
    <w:p w14:paraId="0A84E95E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7F96AA8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Who: Data Protection Contact or designated administrator</w:t>
      </w:r>
    </w:p>
    <w:p w14:paraId="267D68A7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How:</w:t>
      </w:r>
    </w:p>
    <w:p w14:paraId="34249C4B" w14:textId="77777777" w:rsidR="00C05BEC" w:rsidRPr="00C05BEC" w:rsidRDefault="00C05BEC" w:rsidP="00C05B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Retain volunteer data only as long as needed (typically 2 years from last involvement).</w:t>
      </w:r>
    </w:p>
    <w:p w14:paraId="7B8CC9FA" w14:textId="77777777" w:rsidR="00C05BEC" w:rsidRPr="00C05BEC" w:rsidRDefault="00C05BEC" w:rsidP="00C05B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lastRenderedPageBreak/>
        <w:t>Delete or destroy emergency contact info after each event unless otherwise justified.</w:t>
      </w:r>
    </w:p>
    <w:p w14:paraId="632D68C4" w14:textId="77777777" w:rsidR="00C05BEC" w:rsidRPr="00C05BEC" w:rsidRDefault="00C05BEC" w:rsidP="00C05B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Delete health data immediately after the reason for collection no longer applies.</w:t>
      </w:r>
    </w:p>
    <w:p w14:paraId="60190516" w14:textId="77777777" w:rsidR="00C05BEC" w:rsidRPr="00C05BEC" w:rsidRDefault="00C05BEC" w:rsidP="00C05B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Shred paper documents when no longer needed and use secure delete tools for digital files.</w:t>
      </w:r>
    </w:p>
    <w:p w14:paraId="3AE50DAF" w14:textId="77777777" w:rsidR="00C05BEC" w:rsidRPr="00C05BEC" w:rsidRDefault="00C05BEC" w:rsidP="00C05B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BE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51F1C1D" wp14:editId="55865622">
                <wp:extent cx="5731510" cy="1270"/>
                <wp:effectExtent l="0" t="31750" r="0" b="36830"/>
                <wp:docPr id="401285657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DCCCC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04AD39C" w14:textId="77777777" w:rsidR="00C05BEC" w:rsidRPr="00C05BEC" w:rsidRDefault="00C05BEC" w:rsidP="00C05BE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Responding to Data Subject Requests</w:t>
      </w:r>
    </w:p>
    <w:p w14:paraId="51A4C3C3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8F7039B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Who: Data Protection Contact</w:t>
      </w:r>
    </w:p>
    <w:p w14:paraId="77522B85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How:</w:t>
      </w:r>
    </w:p>
    <w:p w14:paraId="265C81D5" w14:textId="77777777" w:rsidR="00C05BEC" w:rsidRPr="00C05BEC" w:rsidRDefault="00C05BEC" w:rsidP="00C05B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Respond to access, correction, or deletion requests within 30 days.</w:t>
      </w:r>
    </w:p>
    <w:p w14:paraId="45ED8D3D" w14:textId="77777777" w:rsidR="00C05BEC" w:rsidRPr="00C05BEC" w:rsidRDefault="00C05BEC" w:rsidP="00C05B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Confirm the identity of the requester before providing data.</w:t>
      </w:r>
    </w:p>
    <w:p w14:paraId="4550343A" w14:textId="77777777" w:rsidR="00C05BEC" w:rsidRPr="00C05BEC" w:rsidRDefault="00C05BEC" w:rsidP="00C05B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Document all requests and responses.</w:t>
      </w:r>
    </w:p>
    <w:p w14:paraId="30F07175" w14:textId="77777777" w:rsidR="00C05BEC" w:rsidRPr="00C05BEC" w:rsidRDefault="00C05BEC" w:rsidP="00C05B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If a request is complex, inform the data subject of any delay (within the 30-day limit).</w:t>
      </w:r>
    </w:p>
    <w:p w14:paraId="133D6DEC" w14:textId="77777777" w:rsidR="00C05BEC" w:rsidRPr="00C05BEC" w:rsidRDefault="00C05BEC" w:rsidP="00C05B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BE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DA328C6" wp14:editId="17600647">
                <wp:extent cx="5731510" cy="1270"/>
                <wp:effectExtent l="0" t="31750" r="0" b="36830"/>
                <wp:docPr id="113116640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DF2677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6AEB719" w14:textId="77777777" w:rsidR="00C05BEC" w:rsidRPr="00C05BEC" w:rsidRDefault="00C05BEC" w:rsidP="00C05BE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Data Breach Management</w:t>
      </w:r>
    </w:p>
    <w:p w14:paraId="67B3150B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C3B3477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Who: All volunteers must report; Data Protection Contact manages response</w:t>
      </w:r>
    </w:p>
    <w:p w14:paraId="6658A187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How:</w:t>
      </w:r>
    </w:p>
    <w:p w14:paraId="7139B240" w14:textId="4E42B7F1" w:rsidR="00C05BEC" w:rsidRPr="00C05BEC" w:rsidRDefault="00C05BEC" w:rsidP="00C05B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 xml:space="preserve">Immediately report any loss, theft, or </w:t>
      </w:r>
      <w:r w:rsidR="003B0DB2" w:rsidRPr="00C05BEC">
        <w:rPr>
          <w:rFonts w:ascii="Times New Roman" w:hAnsi="Times New Roman" w:cs="Times New Roman"/>
          <w:kern w:val="0"/>
          <w14:ligatures w14:val="none"/>
        </w:rPr>
        <w:t>unauthorised</w:t>
      </w:r>
      <w:r w:rsidRPr="00C05BEC">
        <w:rPr>
          <w:rFonts w:ascii="Times New Roman" w:hAnsi="Times New Roman" w:cs="Times New Roman"/>
          <w:kern w:val="0"/>
          <w14:ligatures w14:val="none"/>
        </w:rPr>
        <w:t xml:space="preserve"> access to data to the Data Protection Contact.</w:t>
      </w:r>
    </w:p>
    <w:p w14:paraId="4D7824E7" w14:textId="77777777" w:rsidR="00C05BEC" w:rsidRPr="00C05BEC" w:rsidRDefault="00C05BEC" w:rsidP="00C05B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Assess the breach and determine if it needs to be reported to the Information Commissioner’s Office (ICO) within 72 hours.</w:t>
      </w:r>
    </w:p>
    <w:p w14:paraId="152CA217" w14:textId="77777777" w:rsidR="00C05BEC" w:rsidRPr="00C05BEC" w:rsidRDefault="00C05BEC" w:rsidP="00C05B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Inform affected individuals if there is a high risk to their rights and freedoms.</w:t>
      </w:r>
    </w:p>
    <w:p w14:paraId="6C52FC9B" w14:textId="77777777" w:rsidR="00C05BEC" w:rsidRPr="00C05BEC" w:rsidRDefault="00C05BEC" w:rsidP="00C05B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Record all details in the breach log.</w:t>
      </w:r>
    </w:p>
    <w:p w14:paraId="46B1C59D" w14:textId="77777777" w:rsidR="00C05BEC" w:rsidRPr="00C05BEC" w:rsidRDefault="00C05BEC" w:rsidP="00C05B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BE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DD9D2B" wp14:editId="25E3707C">
                <wp:extent cx="5731510" cy="1270"/>
                <wp:effectExtent l="0" t="31750" r="0" b="36830"/>
                <wp:docPr id="155549554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5AAB29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CF6E2E4" w14:textId="77777777" w:rsidR="00C05BEC" w:rsidRPr="00C05BEC" w:rsidRDefault="00C05BEC" w:rsidP="00C05BE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Training and Awareness</w:t>
      </w:r>
    </w:p>
    <w:p w14:paraId="166B09EA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681B9E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Who: All members and volunteers</w:t>
      </w:r>
    </w:p>
    <w:p w14:paraId="6BF84C6B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How:</w:t>
      </w:r>
    </w:p>
    <w:p w14:paraId="2F98A4C6" w14:textId="77777777" w:rsidR="00C05BEC" w:rsidRPr="00C05BEC" w:rsidRDefault="00C05BEC" w:rsidP="00C05B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Provide a short briefing or guide on GDPR responsibilities during onboarding.</w:t>
      </w:r>
    </w:p>
    <w:p w14:paraId="0DF61C2B" w14:textId="77777777" w:rsidR="00C05BEC" w:rsidRPr="00C05BEC" w:rsidRDefault="00C05BEC" w:rsidP="00C05B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lastRenderedPageBreak/>
        <w:t>Review this procedure annually or when roles change.</w:t>
      </w:r>
    </w:p>
    <w:p w14:paraId="35A3681A" w14:textId="77777777" w:rsidR="00C05BEC" w:rsidRPr="00C05BEC" w:rsidRDefault="00C05BEC" w:rsidP="00C05B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Keep records of training or briefings provided.</w:t>
      </w:r>
    </w:p>
    <w:p w14:paraId="58DD760D" w14:textId="77777777" w:rsidR="00C05BEC" w:rsidRPr="00C05BEC" w:rsidRDefault="00C05BEC" w:rsidP="00C05B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BE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15F142C" wp14:editId="5795AEA1">
                <wp:extent cx="5731510" cy="1270"/>
                <wp:effectExtent l="0" t="31750" r="0" b="36830"/>
                <wp:docPr id="1933768196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93693A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306AAF0" w14:textId="77777777" w:rsidR="00C05BEC" w:rsidRPr="00C05BEC" w:rsidRDefault="00C05BEC" w:rsidP="00C05BE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Annual Review</w:t>
      </w:r>
    </w:p>
    <w:p w14:paraId="71D88756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ACCD964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Who: Committee or group leadership</w:t>
      </w:r>
    </w:p>
    <w:p w14:paraId="3FBCA16D" w14:textId="7777777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How:</w:t>
      </w:r>
    </w:p>
    <w:p w14:paraId="4289B31B" w14:textId="77777777" w:rsidR="00C05BEC" w:rsidRPr="00C05BEC" w:rsidRDefault="00C05BEC" w:rsidP="00C05B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Review this procedure annually or after any incident.</w:t>
      </w:r>
    </w:p>
    <w:p w14:paraId="37A8EADA" w14:textId="77777777" w:rsidR="00C05BEC" w:rsidRPr="00C05BEC" w:rsidRDefault="00C05BEC" w:rsidP="00C05B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>Update as needed to reflect changes in practice or legal requirements.</w:t>
      </w:r>
    </w:p>
    <w:p w14:paraId="66467114" w14:textId="77777777" w:rsidR="00C05BEC" w:rsidRPr="00C05BEC" w:rsidRDefault="00C05BEC" w:rsidP="00C05B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BE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4593DBE" wp14:editId="0EA2610B">
                <wp:extent cx="5731510" cy="1270"/>
                <wp:effectExtent l="0" t="31750" r="0" b="36830"/>
                <wp:docPr id="185153242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AFFEF0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76CFBD6" w14:textId="1B7B7C54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 xml:space="preserve">Document Owner: </w:t>
      </w:r>
      <w:r>
        <w:rPr>
          <w:rFonts w:ascii="Times New Roman" w:hAnsi="Times New Roman" w:cs="Times New Roman"/>
          <w:kern w:val="0"/>
          <w14:ligatures w14:val="none"/>
        </w:rPr>
        <w:t>Sharon T &amp; Carrie W</w:t>
      </w:r>
    </w:p>
    <w:p w14:paraId="6B0605F9" w14:textId="3929E8F7" w:rsidR="00C05BEC" w:rsidRPr="00C05BEC" w:rsidRDefault="00C05BEC" w:rsidP="00C05BE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05BEC">
        <w:rPr>
          <w:rFonts w:ascii="Times New Roman" w:hAnsi="Times New Roman" w:cs="Times New Roman"/>
          <w:kern w:val="0"/>
          <w14:ligatures w14:val="none"/>
        </w:rPr>
        <w:t xml:space="preserve">Next Review Date: </w:t>
      </w:r>
      <w:r w:rsidR="003B0DB2">
        <w:rPr>
          <w:rFonts w:ascii="Times New Roman" w:hAnsi="Times New Roman" w:cs="Times New Roman"/>
          <w:kern w:val="0"/>
          <w14:ligatures w14:val="none"/>
        </w:rPr>
        <w:t>24/05/2026</w:t>
      </w:r>
    </w:p>
    <w:p w14:paraId="404ADF7D" w14:textId="77777777" w:rsidR="00C05BEC" w:rsidRDefault="00C05BEC"/>
    <w:sectPr w:rsidR="00C0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F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7F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145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21D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B3D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E5D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072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436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E70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150671">
    <w:abstractNumId w:val="5"/>
  </w:num>
  <w:num w:numId="2" w16cid:durableId="1682244722">
    <w:abstractNumId w:val="8"/>
  </w:num>
  <w:num w:numId="3" w16cid:durableId="1000695203">
    <w:abstractNumId w:val="2"/>
  </w:num>
  <w:num w:numId="4" w16cid:durableId="556747364">
    <w:abstractNumId w:val="6"/>
  </w:num>
  <w:num w:numId="5" w16cid:durableId="913901978">
    <w:abstractNumId w:val="1"/>
  </w:num>
  <w:num w:numId="6" w16cid:durableId="705065212">
    <w:abstractNumId w:val="0"/>
  </w:num>
  <w:num w:numId="7" w16cid:durableId="341012563">
    <w:abstractNumId w:val="3"/>
  </w:num>
  <w:num w:numId="8" w16cid:durableId="1037579602">
    <w:abstractNumId w:val="7"/>
  </w:num>
  <w:num w:numId="9" w16cid:durableId="130097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EC"/>
    <w:rsid w:val="003B0DB2"/>
    <w:rsid w:val="005E0E59"/>
    <w:rsid w:val="00B9126C"/>
    <w:rsid w:val="00C05BEC"/>
    <w:rsid w:val="00E41EF5"/>
    <w:rsid w:val="00F3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69D5A"/>
  <w15:chartTrackingRefBased/>
  <w15:docId w15:val="{5F077959-6A33-9A4A-84F2-881CAA61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B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B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B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B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BE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C05BE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C05BEC"/>
  </w:style>
  <w:style w:type="paragraph" w:customStyle="1" w:styleId="p2">
    <w:name w:val="p2"/>
    <w:basedOn w:val="Normal"/>
    <w:rsid w:val="00C05BE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C05BEC"/>
  </w:style>
  <w:style w:type="paragraph" w:customStyle="1" w:styleId="p3">
    <w:name w:val="p3"/>
    <w:basedOn w:val="Normal"/>
    <w:rsid w:val="00C05BE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C0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topple</dc:creator>
  <cp:keywords/>
  <dc:description/>
  <cp:lastModifiedBy>sharon topple</cp:lastModifiedBy>
  <cp:revision>2</cp:revision>
  <dcterms:created xsi:type="dcterms:W3CDTF">2025-05-24T17:38:00Z</dcterms:created>
  <dcterms:modified xsi:type="dcterms:W3CDTF">2025-05-24T17:38:00Z</dcterms:modified>
</cp:coreProperties>
</file>