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24AF" w14:textId="354EA462" w:rsidR="00AE59E7" w:rsidRPr="002B0AD0" w:rsidRDefault="00AE59E7" w:rsidP="00320C77">
      <w:pPr>
        <w:pStyle w:val="p1"/>
        <w:rPr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06BAB65" wp14:editId="0D9B0A73">
            <wp:simplePos x="0" y="0"/>
            <wp:positionH relativeFrom="column">
              <wp:posOffset>4166870</wp:posOffset>
            </wp:positionH>
            <wp:positionV relativeFrom="paragraph">
              <wp:posOffset>0</wp:posOffset>
            </wp:positionV>
            <wp:extent cx="983615" cy="983615"/>
            <wp:effectExtent l="0" t="0" r="0" b="0"/>
            <wp:wrapTopAndBottom/>
            <wp:docPr id="1017361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61723" name="Picture 10173617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AD0">
        <w:rPr>
          <w:rStyle w:val="s1"/>
          <w:b/>
          <w:bCs/>
        </w:rPr>
        <w:t>Privacy P</w:t>
      </w:r>
      <w:r>
        <w:rPr>
          <w:rStyle w:val="s1"/>
          <w:b/>
          <w:bCs/>
        </w:rPr>
        <w:t>rocedure</w:t>
      </w:r>
      <w:r w:rsidRPr="002B0AD0">
        <w:rPr>
          <w:rStyle w:val="s1"/>
          <w:b/>
          <w:bCs/>
        </w:rPr>
        <w:t xml:space="preserve"> for Our Facebook and Instagram Pages</w:t>
      </w:r>
    </w:p>
    <w:p w14:paraId="6660EC7C" w14:textId="617AA697" w:rsidR="00C538AE" w:rsidRPr="00C538AE" w:rsidRDefault="00AE59E7" w:rsidP="00AE59E7">
      <w:pPr>
        <w:pStyle w:val="p1"/>
      </w:pPr>
      <w:r>
        <w:rPr>
          <w:rStyle w:val="s2"/>
        </w:rPr>
        <w:t>Effective: 25/5/2025</w:t>
      </w:r>
    </w:p>
    <w:p w14:paraId="2F5D2EB5" w14:textId="77777777" w:rsidR="00C538AE" w:rsidRPr="00C538AE" w:rsidRDefault="00C538AE" w:rsidP="00C538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38A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24C3F7F" wp14:editId="122CAC1A">
                <wp:extent cx="5731510" cy="1270"/>
                <wp:effectExtent l="0" t="31750" r="0" b="36830"/>
                <wp:docPr id="182030765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75934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4D5B18B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Purpose</w:t>
      </w:r>
    </w:p>
    <w:p w14:paraId="3508E887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CD6460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This procedure outlines how our team handles interactions and matches individuals with support or resources, while upholding the privacy and safety principles outlined in our policy.</w:t>
      </w:r>
    </w:p>
    <w:p w14:paraId="2F908ED8" w14:textId="77777777" w:rsidR="00C538AE" w:rsidRPr="00C538AE" w:rsidRDefault="00C538AE" w:rsidP="00C538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38A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6D3276D" wp14:editId="7D9C7376">
                <wp:extent cx="5731510" cy="1270"/>
                <wp:effectExtent l="0" t="31750" r="0" b="36830"/>
                <wp:docPr id="187884441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253AEF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7C4B162" w14:textId="2AF8F686" w:rsidR="00C538AE" w:rsidRPr="00C538AE" w:rsidRDefault="00C538AE" w:rsidP="00C538A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Scope</w:t>
      </w:r>
    </w:p>
    <w:p w14:paraId="2FD5F04B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70321B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This procedure applies to all admins, moderators, and volunteers managing interactions through our Facebook and Instagram pages, including public posts, comments, direct messages, and closed group activities.</w:t>
      </w:r>
    </w:p>
    <w:p w14:paraId="143F0CE1" w14:textId="77777777" w:rsidR="00C538AE" w:rsidRPr="00C538AE" w:rsidRDefault="00C538AE" w:rsidP="00C538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38A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066129" wp14:editId="6DCA664A">
                <wp:extent cx="5731510" cy="1270"/>
                <wp:effectExtent l="0" t="31750" r="0" b="36830"/>
                <wp:docPr id="16505946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DAC5AF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1DDC9C3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Matching Principles</w:t>
      </w:r>
    </w:p>
    <w:p w14:paraId="44921641" w14:textId="77777777" w:rsidR="00C538AE" w:rsidRPr="00C538AE" w:rsidRDefault="00C538AE" w:rsidP="00C538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Trauma-informed: All interactions are approached with sensitivity and awareness of trauma impact.</w:t>
      </w:r>
    </w:p>
    <w:p w14:paraId="336CA257" w14:textId="77777777" w:rsidR="00C538AE" w:rsidRPr="00C538AE" w:rsidRDefault="00C538AE" w:rsidP="00C538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Consent-based: No referrals, matches, or sharing of personal stories occur without informed consent unless a safeguarding situation requires it.</w:t>
      </w:r>
    </w:p>
    <w:p w14:paraId="699CBE91" w14:textId="77777777" w:rsidR="00C538AE" w:rsidRPr="00C538AE" w:rsidRDefault="00C538AE" w:rsidP="00C538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Confidentiality-first: All matches and communications are conducted discreetly, and personal information is handled respectfully.</w:t>
      </w:r>
    </w:p>
    <w:p w14:paraId="3D47AE26" w14:textId="77777777" w:rsidR="00C538AE" w:rsidRPr="00C538AE" w:rsidRDefault="00C538AE" w:rsidP="00C538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38A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C32397" wp14:editId="41391153">
                <wp:extent cx="5731510" cy="1270"/>
                <wp:effectExtent l="0" t="31750" r="0" b="36830"/>
                <wp:docPr id="1650777133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321EC0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1F0A9BF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Steps for Matching Individuals to Support or Resources</w:t>
      </w:r>
    </w:p>
    <w:p w14:paraId="08ACB1DF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430754E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Monitor and Identify Need</w:t>
      </w:r>
    </w:p>
    <w:p w14:paraId="32111223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F186FB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Admins or moderators regularly monitor posts, comments, and messages. If someone expresses a need (e.g., for emotional support, peer connection, or resources), the message is acknowledged promptly and compassionately.</w:t>
      </w:r>
    </w:p>
    <w:p w14:paraId="73D422D9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49CC9A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Move to Private Communication</w:t>
      </w:r>
    </w:p>
    <w:p w14:paraId="263B0DD5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28E6EB5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Encourage the individual to move the conversation to private message if the request is sensitive. Public comments should be acknowledged without disclosing any personal information.</w:t>
      </w:r>
    </w:p>
    <w:p w14:paraId="6D39F6C9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3BD5F79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Assess Appropriateness</w:t>
      </w:r>
    </w:p>
    <w:p w14:paraId="730498B8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63BD0A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Review the nature of the request (e.g., peer support, professional help, safeguarding concern). Determine if it’s suitable for community-based support or requires a referral to external professionals.</w:t>
      </w:r>
    </w:p>
    <w:p w14:paraId="1757D538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9B7BBE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Consent and Explanation</w:t>
      </w:r>
    </w:p>
    <w:p w14:paraId="2AE6FCEB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81957D" w14:textId="1FAAD0D9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Clearly explain any proposed action—such as introducing a support contact or recommending a group. Obtain written consent in private messages before proceeding, unless a safeguarding issue overrides this step.</w:t>
      </w:r>
    </w:p>
    <w:p w14:paraId="5850DF9C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9F3F9C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5: Match and Introduce (If Applicable)</w:t>
      </w:r>
    </w:p>
    <w:p w14:paraId="455818A4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B624AB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If a peer support or community match is appropriate:</w:t>
      </w:r>
    </w:p>
    <w:p w14:paraId="69A98CD5" w14:textId="77777777" w:rsidR="00C538AE" w:rsidRPr="00C538AE" w:rsidRDefault="00C538AE" w:rsidP="00C53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Share only basic, non-identifying information with the support person, and only after receiving consent from both parties.</w:t>
      </w:r>
    </w:p>
    <w:p w14:paraId="288CC9FB" w14:textId="77777777" w:rsidR="00C538AE" w:rsidRPr="00C538AE" w:rsidRDefault="00C538AE" w:rsidP="00C53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Arrange for a group moderator to make a discreet, private introduction.</w:t>
      </w:r>
    </w:p>
    <w:p w14:paraId="3C2D6CAA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5AE7E5D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Step 6: Document Briefly and Securely</w:t>
      </w:r>
    </w:p>
    <w:p w14:paraId="02329001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8CB1E26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Make a brief, secure internal note (e.g., initials, date, type of support offered). Do not store information externally unless related to safeguarding or compliance.</w:t>
      </w:r>
    </w:p>
    <w:p w14:paraId="535082F4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2BCB1BE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7: Follow-Up</w:t>
      </w:r>
    </w:p>
    <w:p w14:paraId="2BFB9D77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D4B718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Follow up with the individual within a few days to ensure the connection was helpful. Record any further actions securely, only if necessary.</w:t>
      </w:r>
    </w:p>
    <w:p w14:paraId="7180FDE4" w14:textId="77777777" w:rsidR="00C538AE" w:rsidRPr="00C538AE" w:rsidRDefault="00C538AE" w:rsidP="00C538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38A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55A8334" wp14:editId="3C684ADE">
                <wp:extent cx="5731510" cy="1270"/>
                <wp:effectExtent l="0" t="31750" r="0" b="36830"/>
                <wp:docPr id="117070131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A5D6B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98FC80" w14:textId="0222887B" w:rsidR="00C538AE" w:rsidRPr="00C538AE" w:rsidRDefault="00C538AE" w:rsidP="00C538A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Safeguarding Override Procedure</w:t>
      </w:r>
    </w:p>
    <w:p w14:paraId="141BB144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6C2D70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If someone appears to be at risk of serious harm:</w:t>
      </w:r>
    </w:p>
    <w:p w14:paraId="2217C9DA" w14:textId="77777777" w:rsidR="00C538AE" w:rsidRPr="00C538AE" w:rsidRDefault="00C538AE" w:rsidP="00C53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Escalate immediately to the safeguarding lead.</w:t>
      </w:r>
    </w:p>
    <w:p w14:paraId="05A77176" w14:textId="77777777" w:rsidR="00C538AE" w:rsidRPr="00C538AE" w:rsidRDefault="00C538AE" w:rsidP="00C53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Document the concern and action taken confidentially.</w:t>
      </w:r>
    </w:p>
    <w:p w14:paraId="03B8775D" w14:textId="77777777" w:rsidR="00C538AE" w:rsidRPr="00C538AE" w:rsidRDefault="00C538AE" w:rsidP="00C53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Contact emergency or social services only when necessary and in accordance with safeguarding policy.</w:t>
      </w:r>
    </w:p>
    <w:p w14:paraId="56C7E6CD" w14:textId="77777777" w:rsidR="00C538AE" w:rsidRPr="00C538AE" w:rsidRDefault="00C538AE" w:rsidP="00C538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38A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0CEC7C" wp14:editId="72D90F9C">
                <wp:extent cx="5731510" cy="1270"/>
                <wp:effectExtent l="0" t="31750" r="0" b="36830"/>
                <wp:docPr id="64500623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A3E43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DEE3345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Community Boundary</w:t>
      </w:r>
    </w:p>
    <w:p w14:paraId="4631AE04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EDA205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If a request falls outside our remit (e.g., legal or medical advice):</w:t>
      </w:r>
    </w:p>
    <w:p w14:paraId="096DA077" w14:textId="77777777" w:rsidR="00C538AE" w:rsidRPr="00C538AE" w:rsidRDefault="00C538AE" w:rsidP="00C538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Politely explain this.</w:t>
      </w:r>
    </w:p>
    <w:p w14:paraId="4DB1B871" w14:textId="77777777" w:rsidR="00C538AE" w:rsidRPr="00C538AE" w:rsidRDefault="00C538AE" w:rsidP="00C538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Direct the person to appropriate professional services.</w:t>
      </w:r>
    </w:p>
    <w:p w14:paraId="35FD9E45" w14:textId="77777777" w:rsidR="00C538AE" w:rsidRPr="00C538AE" w:rsidRDefault="00C538AE" w:rsidP="00C538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Maintain respectful boundaries while offering empathy and general guidance.</w:t>
      </w:r>
    </w:p>
    <w:p w14:paraId="5DAD8106" w14:textId="77777777" w:rsidR="00C538AE" w:rsidRPr="00C538AE" w:rsidRDefault="00C538AE" w:rsidP="00C538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38A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38C737" wp14:editId="793F3FE6">
                <wp:extent cx="5731510" cy="1270"/>
                <wp:effectExtent l="0" t="31750" r="0" b="36830"/>
                <wp:docPr id="75448788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CB3827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43BB9B7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Review and Training</w:t>
      </w:r>
    </w:p>
    <w:p w14:paraId="625088F4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6A2F2EC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All admins are required to:</w:t>
      </w:r>
    </w:p>
    <w:p w14:paraId="744E325B" w14:textId="77777777" w:rsidR="00C538AE" w:rsidRPr="00C538AE" w:rsidRDefault="00C538AE" w:rsidP="00C538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lastRenderedPageBreak/>
        <w:t>Review this procedure quarterly.</w:t>
      </w:r>
    </w:p>
    <w:p w14:paraId="76EEB91A" w14:textId="2B54C420" w:rsidR="00C538AE" w:rsidRPr="00C538AE" w:rsidRDefault="00C538AE" w:rsidP="00C538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Complete annual safeguarding and trauma-informed communication training.</w:t>
      </w:r>
    </w:p>
    <w:p w14:paraId="3F4017CD" w14:textId="77777777" w:rsidR="00C538AE" w:rsidRPr="00C538AE" w:rsidRDefault="00C538AE" w:rsidP="00C538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38A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83603B" wp14:editId="6D0F6CB5">
                <wp:extent cx="5731510" cy="1270"/>
                <wp:effectExtent l="0" t="31750" r="0" b="36830"/>
                <wp:docPr id="67037290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1B417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DDE8F8" w14:textId="77777777" w:rsidR="00C538AE" w:rsidRPr="00C538AE" w:rsidRDefault="00C538AE" w:rsidP="00C538A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38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Contact for Questions</w:t>
      </w:r>
    </w:p>
    <w:p w14:paraId="143F2F3D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703F307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For any questions or concerns, please contact:</w:t>
      </w:r>
    </w:p>
    <w:p w14:paraId="4D8F3267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Sharon – sharon.rebuilding@familysupportgroup.info</w:t>
      </w:r>
    </w:p>
    <w:p w14:paraId="098D719D" w14:textId="77777777" w:rsidR="00C538AE" w:rsidRPr="00C538AE" w:rsidRDefault="00C538AE" w:rsidP="00C538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538AE">
        <w:rPr>
          <w:rFonts w:ascii="Times New Roman" w:hAnsi="Times New Roman" w:cs="Times New Roman"/>
          <w:kern w:val="0"/>
          <w14:ligatures w14:val="none"/>
        </w:rPr>
        <w:t>Carrie – carrie.rebuilding@familysupportgroup.info</w:t>
      </w:r>
    </w:p>
    <w:p w14:paraId="1F2CE71A" w14:textId="05AE0D18" w:rsidR="00C538AE" w:rsidRDefault="00C538AE"/>
    <w:sectPr w:rsidR="00C53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0882" w14:textId="77777777" w:rsidR="007C2D9E" w:rsidRDefault="007C2D9E" w:rsidP="007C2D9E">
      <w:pPr>
        <w:spacing w:after="0" w:line="240" w:lineRule="auto"/>
      </w:pPr>
      <w:r>
        <w:separator/>
      </w:r>
    </w:p>
  </w:endnote>
  <w:endnote w:type="continuationSeparator" w:id="0">
    <w:p w14:paraId="256224AD" w14:textId="77777777" w:rsidR="007C2D9E" w:rsidRDefault="007C2D9E" w:rsidP="007C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AE7F" w14:textId="77777777" w:rsidR="007C2D9E" w:rsidRDefault="007C2D9E" w:rsidP="007C2D9E">
      <w:pPr>
        <w:spacing w:after="0" w:line="240" w:lineRule="auto"/>
      </w:pPr>
      <w:r>
        <w:separator/>
      </w:r>
    </w:p>
  </w:footnote>
  <w:footnote w:type="continuationSeparator" w:id="0">
    <w:p w14:paraId="7FF2B902" w14:textId="77777777" w:rsidR="007C2D9E" w:rsidRDefault="007C2D9E" w:rsidP="007C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8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A48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A39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B55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56E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0933">
    <w:abstractNumId w:val="1"/>
  </w:num>
  <w:num w:numId="2" w16cid:durableId="2064867723">
    <w:abstractNumId w:val="3"/>
  </w:num>
  <w:num w:numId="3" w16cid:durableId="542979819">
    <w:abstractNumId w:val="2"/>
  </w:num>
  <w:num w:numId="4" w16cid:durableId="1578981941">
    <w:abstractNumId w:val="0"/>
  </w:num>
  <w:num w:numId="5" w16cid:durableId="764036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AE"/>
    <w:rsid w:val="003800C3"/>
    <w:rsid w:val="004C1E1E"/>
    <w:rsid w:val="007C2D9E"/>
    <w:rsid w:val="00974C14"/>
    <w:rsid w:val="00AE59E7"/>
    <w:rsid w:val="00C538AE"/>
    <w:rsid w:val="00E1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FD084"/>
  <w15:chartTrackingRefBased/>
  <w15:docId w15:val="{BDC8F98C-B948-C942-AB3D-7DE8CEC4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8A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538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538AE"/>
  </w:style>
  <w:style w:type="paragraph" w:customStyle="1" w:styleId="p2">
    <w:name w:val="p2"/>
    <w:basedOn w:val="Normal"/>
    <w:rsid w:val="00C538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C538AE"/>
  </w:style>
  <w:style w:type="paragraph" w:customStyle="1" w:styleId="p3">
    <w:name w:val="p3"/>
    <w:basedOn w:val="Normal"/>
    <w:rsid w:val="00C538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C538AE"/>
  </w:style>
  <w:style w:type="paragraph" w:styleId="Header">
    <w:name w:val="header"/>
    <w:basedOn w:val="Normal"/>
    <w:link w:val="HeaderChar"/>
    <w:uiPriority w:val="99"/>
    <w:unhideWhenUsed/>
    <w:rsid w:val="007C2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D9E"/>
  </w:style>
  <w:style w:type="paragraph" w:styleId="Footer">
    <w:name w:val="footer"/>
    <w:basedOn w:val="Normal"/>
    <w:link w:val="FooterChar"/>
    <w:uiPriority w:val="99"/>
    <w:unhideWhenUsed/>
    <w:rsid w:val="007C2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2</cp:revision>
  <dcterms:created xsi:type="dcterms:W3CDTF">2025-06-02T12:39:00Z</dcterms:created>
  <dcterms:modified xsi:type="dcterms:W3CDTF">2025-06-02T12:39:00Z</dcterms:modified>
</cp:coreProperties>
</file>