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181A" w14:textId="6D01C919" w:rsidR="00F8691A" w:rsidRDefault="00F8691A" w:rsidP="00967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AE40A9D" wp14:editId="4AE89A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opAndBottom/>
            <wp:docPr id="13238154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15475" name="Picture 13238154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5F4D7" w14:textId="48A49555" w:rsidR="00967F92" w:rsidRPr="00967F92" w:rsidRDefault="00967F92" w:rsidP="00967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Families</w:t>
      </w:r>
    </w:p>
    <w:p w14:paraId="2F0ECC20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B9B061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Environmental Policy</w:t>
      </w:r>
    </w:p>
    <w:p w14:paraId="1FB06164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94FF3C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Journey to Justice – Volunteer Support Group</w:t>
      </w:r>
    </w:p>
    <w:p w14:paraId="0B108CB2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CDD47E" wp14:editId="585DC0BC">
                <wp:extent cx="5731510" cy="1270"/>
                <wp:effectExtent l="0" t="31750" r="0" b="36830"/>
                <wp:docPr id="155998053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E4A1D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F251B9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Policy Statement</w:t>
      </w:r>
    </w:p>
    <w:p w14:paraId="2F35DD81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7F79A7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Rebuilding Families is committed to minimising its environmental impact and promoting sustainability in all areas of our work. Although we are a small nonprofit with volunteers working primarily from home, we recognise our responsibility to contribute to a healthier environment for the families and communities we support.</w:t>
      </w:r>
    </w:p>
    <w:p w14:paraId="756AC2B2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B7D9C5" wp14:editId="6B2A1C80">
                <wp:extent cx="5731510" cy="1270"/>
                <wp:effectExtent l="0" t="31750" r="0" b="36830"/>
                <wp:docPr id="1694207182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0F77F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BBC2E5D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Scope</w:t>
      </w:r>
    </w:p>
    <w:p w14:paraId="1D4B5777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67341D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This policy applies to all volunteers and activities carried out on behalf of Rebuilding Families, including work from home, online communications, in-person meetings, and community engagement.</w:t>
      </w:r>
    </w:p>
    <w:p w14:paraId="08472C1B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9454B5" wp14:editId="5A82877B">
                <wp:extent cx="5731510" cy="1270"/>
                <wp:effectExtent l="0" t="31750" r="0" b="36830"/>
                <wp:docPr id="55248623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9A3B1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73CD1E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Key Principles</w:t>
      </w:r>
    </w:p>
    <w:p w14:paraId="4E90D269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E4F02C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We will aim to:</w:t>
      </w:r>
    </w:p>
    <w:p w14:paraId="7DDE7C48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Use resources efficiently and avoid unnecessary waste</w:t>
      </w:r>
    </w:p>
    <w:p w14:paraId="5B52CE1D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lastRenderedPageBreak/>
        <w:t>Promote paperless communication wherever possible</w:t>
      </w:r>
    </w:p>
    <w:p w14:paraId="12BA2766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Encourage energy conservation when working from home</w:t>
      </w:r>
    </w:p>
    <w:p w14:paraId="0A862702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Choose meeting spaces that are local, accessible, and energy efficient</w:t>
      </w:r>
    </w:p>
    <w:p w14:paraId="57933EFB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Reuse and recycle materials when practical</w:t>
      </w:r>
    </w:p>
    <w:p w14:paraId="46E4196C" w14:textId="77777777" w:rsidR="00967F92" w:rsidRPr="00967F92" w:rsidRDefault="00967F92" w:rsidP="009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Promote environmental awareness among volunteers and clients</w:t>
      </w:r>
    </w:p>
    <w:p w14:paraId="37B00FD6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9470D1" wp14:editId="45B8FAC9">
                <wp:extent cx="5731510" cy="1270"/>
                <wp:effectExtent l="0" t="31750" r="0" b="36830"/>
                <wp:docPr id="97997959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CE7C5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5C6925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Working From Home</w:t>
      </w:r>
    </w:p>
    <w:p w14:paraId="0C3A9992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222385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Volunteers will be encouraged to:</w:t>
      </w:r>
    </w:p>
    <w:p w14:paraId="1BB988F9" w14:textId="77777777" w:rsidR="00967F92" w:rsidRPr="00967F92" w:rsidRDefault="00967F92" w:rsidP="0096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Turn off lights and electronics when not in use</w:t>
      </w:r>
    </w:p>
    <w:p w14:paraId="37C88243" w14:textId="77777777" w:rsidR="00967F92" w:rsidRPr="00967F92" w:rsidRDefault="00967F92" w:rsidP="0096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Limit printing and use digital alternatives</w:t>
      </w:r>
    </w:p>
    <w:p w14:paraId="223A1AF6" w14:textId="77777777" w:rsidR="00967F92" w:rsidRPr="00967F92" w:rsidRDefault="00967F92" w:rsidP="0096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Use reusable or recyclable office materials</w:t>
      </w:r>
    </w:p>
    <w:p w14:paraId="2A2901F2" w14:textId="77777777" w:rsidR="00967F92" w:rsidRPr="00967F92" w:rsidRDefault="00967F92" w:rsidP="00967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Keep heating and energy use efficient</w:t>
      </w:r>
    </w:p>
    <w:p w14:paraId="023C6BB2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79CA55" wp14:editId="2F540C80">
                <wp:extent cx="5731510" cy="1270"/>
                <wp:effectExtent l="0" t="31750" r="0" b="36830"/>
                <wp:docPr id="12457010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83D5A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FC49C7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Face-to-Face Meetings</w:t>
      </w:r>
    </w:p>
    <w:p w14:paraId="03A74764" w14:textId="77777777" w:rsidR="00967F92" w:rsidRPr="00967F92" w:rsidRDefault="00967F92" w:rsidP="0096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Encourage public transport, walking, or car-sharing when safe and possible</w:t>
      </w:r>
    </w:p>
    <w:p w14:paraId="436A879E" w14:textId="77777777" w:rsidR="00967F92" w:rsidRPr="00967F92" w:rsidRDefault="00967F92" w:rsidP="0096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Choose meeting venues with environmentally responsible policies where practical</w:t>
      </w:r>
    </w:p>
    <w:p w14:paraId="68E18C64" w14:textId="77777777" w:rsidR="00967F92" w:rsidRPr="00967F92" w:rsidRDefault="00967F92" w:rsidP="00967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Avoid the use of single-use plastics or materials during sessions</w:t>
      </w:r>
    </w:p>
    <w:p w14:paraId="2FD3C9EC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705A60" wp14:editId="5F47E07A">
                <wp:extent cx="5731510" cy="1270"/>
                <wp:effectExtent l="0" t="31750" r="0" b="36830"/>
                <wp:docPr id="127198914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80314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F6244B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Digital Practices</w:t>
      </w:r>
    </w:p>
    <w:p w14:paraId="7FDB4EF9" w14:textId="77777777" w:rsidR="00967F92" w:rsidRPr="00967F92" w:rsidRDefault="00967F92" w:rsidP="0096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Use cloud-based platforms and email instead of paper</w:t>
      </w:r>
    </w:p>
    <w:p w14:paraId="1B719EB8" w14:textId="77777777" w:rsidR="00967F92" w:rsidRPr="00967F92" w:rsidRDefault="00967F92" w:rsidP="0096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Store documents digitally in secure, eco-friendly formats</w:t>
      </w:r>
    </w:p>
    <w:p w14:paraId="70E2C0D9" w14:textId="77777777" w:rsidR="00967F92" w:rsidRPr="00967F92" w:rsidRDefault="00967F92" w:rsidP="00967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Encourage sustainable online habits (e.g. avoid unnecessary large file transfers)</w:t>
      </w:r>
    </w:p>
    <w:p w14:paraId="460D3407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7B8CB9" wp14:editId="15D27E56">
                <wp:extent cx="5731510" cy="1270"/>
                <wp:effectExtent l="0" t="31750" r="0" b="36830"/>
                <wp:docPr id="86508161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A5119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391B94D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Encouraging Clients and Partners</w:t>
      </w:r>
    </w:p>
    <w:p w14:paraId="087E80C3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1E7EBF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While supporting families, we will gently promote eco-awareness by:</w:t>
      </w:r>
    </w:p>
    <w:p w14:paraId="44F15149" w14:textId="77777777" w:rsidR="00967F92" w:rsidRPr="00967F92" w:rsidRDefault="00967F92" w:rsidP="0096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Sharing resources on reducing household waste or energy use (when appropriate)</w:t>
      </w:r>
    </w:p>
    <w:p w14:paraId="78C82692" w14:textId="77777777" w:rsidR="00967F92" w:rsidRPr="00967F92" w:rsidRDefault="00967F92" w:rsidP="0096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Modelling sustainable habits through our own practices</w:t>
      </w:r>
    </w:p>
    <w:p w14:paraId="317CB310" w14:textId="77777777" w:rsidR="00967F92" w:rsidRPr="00967F92" w:rsidRDefault="00967F92" w:rsidP="00967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Respecting the unique challenges and capacities of vulnerable families</w:t>
      </w:r>
    </w:p>
    <w:p w14:paraId="17EE489A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4556A6" wp14:editId="4A19FAFE">
                <wp:extent cx="5731510" cy="1270"/>
                <wp:effectExtent l="0" t="31750" r="0" b="36830"/>
                <wp:docPr id="151518520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0A0DA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6402FB" w14:textId="77777777" w:rsidR="00967F92" w:rsidRPr="00967F92" w:rsidRDefault="00967F92" w:rsidP="00967F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F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8. Policy Review and Development</w:t>
      </w:r>
    </w:p>
    <w:p w14:paraId="36D31227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6C3A22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This policy will be reviewed annually or earlier if environmental guidance or operational activities change. All volunteers will be invited to suggest improvements.</w:t>
      </w:r>
    </w:p>
    <w:p w14:paraId="04FF0DA3" w14:textId="77777777" w:rsidR="00967F92" w:rsidRPr="00967F92" w:rsidRDefault="00967F92" w:rsidP="00967F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F9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BEB032" wp14:editId="6B7A6AC4">
                <wp:extent cx="5731510" cy="1270"/>
                <wp:effectExtent l="0" t="31750" r="0" b="36830"/>
                <wp:docPr id="203296798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7ED20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BACD2D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Date of Approval: 27.05.2025</w:t>
      </w:r>
    </w:p>
    <w:p w14:paraId="645E2291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Next Review Due: 27.05.2026</w:t>
      </w:r>
    </w:p>
    <w:p w14:paraId="0A61121C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Times New Roman" w:hAnsi="Times New Roman" w:cs="Times New Roman"/>
          <w:kern w:val="0"/>
          <w14:ligatures w14:val="none"/>
        </w:rPr>
        <w:t>Approved By: Carrie W and Sharon T</w:t>
      </w:r>
    </w:p>
    <w:p w14:paraId="49007232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Apple Color Emoji" w:hAnsi="Apple Color Emoji" w:cs="Apple Color Emoji"/>
          <w:kern w:val="0"/>
          <w14:ligatures w14:val="none"/>
        </w:rPr>
        <w:t>📧</w:t>
      </w:r>
      <w:r w:rsidRPr="00967F92">
        <w:rPr>
          <w:rFonts w:ascii="Times New Roman" w:hAnsi="Times New Roman" w:cs="Times New Roman"/>
          <w:kern w:val="0"/>
          <w14:ligatures w14:val="none"/>
        </w:rPr>
        <w:t xml:space="preserve"> sharon.rebuilding@familysupportgroup.info</w:t>
      </w:r>
    </w:p>
    <w:p w14:paraId="3129C095" w14:textId="77777777" w:rsidR="00967F92" w:rsidRPr="00967F92" w:rsidRDefault="00967F92" w:rsidP="00967F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67F92">
        <w:rPr>
          <w:rFonts w:ascii="Apple Color Emoji" w:hAnsi="Apple Color Emoji" w:cs="Apple Color Emoji"/>
          <w:kern w:val="0"/>
          <w14:ligatures w14:val="none"/>
        </w:rPr>
        <w:t>📧</w:t>
      </w:r>
      <w:r w:rsidRPr="00967F92">
        <w:rPr>
          <w:rFonts w:ascii="Times New Roman" w:hAnsi="Times New Roman" w:cs="Times New Roman"/>
          <w:kern w:val="0"/>
          <w14:ligatures w14:val="none"/>
        </w:rPr>
        <w:t xml:space="preserve"> carrie.rebuilding@familysupportgroup.info</w:t>
      </w:r>
    </w:p>
    <w:p w14:paraId="57EE7DBC" w14:textId="77777777" w:rsidR="00967F92" w:rsidRDefault="00967F92"/>
    <w:sectPr w:rsidR="0096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A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25C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508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B5E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55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42025">
    <w:abstractNumId w:val="3"/>
  </w:num>
  <w:num w:numId="2" w16cid:durableId="892691698">
    <w:abstractNumId w:val="0"/>
  </w:num>
  <w:num w:numId="3" w16cid:durableId="1277063756">
    <w:abstractNumId w:val="4"/>
  </w:num>
  <w:num w:numId="4" w16cid:durableId="963537110">
    <w:abstractNumId w:val="2"/>
  </w:num>
  <w:num w:numId="5" w16cid:durableId="22603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92"/>
    <w:rsid w:val="00194227"/>
    <w:rsid w:val="006B0BF5"/>
    <w:rsid w:val="00967F92"/>
    <w:rsid w:val="00BD185A"/>
    <w:rsid w:val="00F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3DE24"/>
  <w15:chartTrackingRefBased/>
  <w15:docId w15:val="{FEE56358-9C32-3A4E-8C06-E328D92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F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F9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67F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67F92"/>
  </w:style>
  <w:style w:type="paragraph" w:customStyle="1" w:styleId="p2">
    <w:name w:val="p2"/>
    <w:basedOn w:val="Normal"/>
    <w:rsid w:val="00967F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67F92"/>
  </w:style>
  <w:style w:type="paragraph" w:customStyle="1" w:styleId="p3">
    <w:name w:val="p3"/>
    <w:basedOn w:val="Normal"/>
    <w:rsid w:val="00967F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67F92"/>
  </w:style>
  <w:style w:type="character" w:customStyle="1" w:styleId="s4">
    <w:name w:val="s4"/>
    <w:basedOn w:val="DefaultParagraphFont"/>
    <w:rsid w:val="0096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5</cp:revision>
  <dcterms:created xsi:type="dcterms:W3CDTF">2025-05-28T16:52:00Z</dcterms:created>
  <dcterms:modified xsi:type="dcterms:W3CDTF">2025-05-28T16:53:00Z</dcterms:modified>
</cp:coreProperties>
</file>